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3C436" w14:textId="44B40858" w:rsidR="00026965" w:rsidRDefault="00026965" w:rsidP="0002696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6707F11" wp14:editId="03B809DB">
            <wp:extent cx="1800000" cy="693215"/>
            <wp:effectExtent l="0" t="0" r="0" b="0"/>
            <wp:docPr id="18761890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256" cy="69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C88D9" w14:textId="7AA31833" w:rsidR="00402DC3" w:rsidRDefault="00402DC3" w:rsidP="00402DC3">
      <w:pPr>
        <w:jc w:val="right"/>
      </w:pPr>
      <w:r>
        <w:t xml:space="preserve">Wrocław, </w:t>
      </w:r>
      <w:r w:rsidRPr="00026965">
        <w:t>2</w:t>
      </w:r>
      <w:r>
        <w:t>7</w:t>
      </w:r>
      <w:r w:rsidRPr="00026965">
        <w:t>.10.2026 r.</w:t>
      </w:r>
    </w:p>
    <w:p w14:paraId="22316F1D" w14:textId="3F065DFE" w:rsidR="00F44338" w:rsidRDefault="00F44338" w:rsidP="00F443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WYTYCZNE NR 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/2026</w:t>
      </w:r>
    </w:p>
    <w:p w14:paraId="38E41CCB" w14:textId="77777777" w:rsidR="00F44338" w:rsidRDefault="00F44338" w:rsidP="00F44338">
      <w:pPr>
        <w:spacing w:after="0" w:line="276" w:lineRule="auto"/>
        <w:rPr>
          <w:rFonts w:ascii="Calibri" w:hAnsi="Calibri" w:cs="Calibri"/>
          <w:b/>
          <w:bCs/>
          <w:sz w:val="32"/>
          <w:szCs w:val="32"/>
        </w:rPr>
      </w:pPr>
    </w:p>
    <w:p w14:paraId="5D1A846D" w14:textId="48B73E76" w:rsidR="00026965" w:rsidRPr="00402DC3" w:rsidRDefault="00402DC3" w:rsidP="00402DC3">
      <w:pPr>
        <w:spacing w:after="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402DC3">
        <w:rPr>
          <w:rFonts w:ascii="Calibri" w:hAnsi="Calibri" w:cs="Calibri"/>
          <w:b/>
          <w:bCs/>
          <w:sz w:val="32"/>
          <w:szCs w:val="32"/>
        </w:rPr>
        <w:t>Wytyczne Dziekana Wydziału WAB dotyczące realizacji praktyk zawodowych w roku akademickim 2026/2027</w:t>
      </w:r>
    </w:p>
    <w:p w14:paraId="380F9BB6" w14:textId="77777777" w:rsidR="00402DC3" w:rsidRPr="00402DC3" w:rsidRDefault="00402DC3" w:rsidP="00402DC3">
      <w:pPr>
        <w:jc w:val="right"/>
        <w:rPr>
          <w:b/>
          <w:bCs/>
        </w:rPr>
      </w:pPr>
    </w:p>
    <w:p w14:paraId="283AF200" w14:textId="7CB1D337" w:rsidR="00402DC3" w:rsidRDefault="00402DC3" w:rsidP="00402DC3">
      <w:pPr>
        <w:pStyle w:val="Akapitzlist"/>
        <w:numPr>
          <w:ilvl w:val="0"/>
          <w:numId w:val="3"/>
        </w:numPr>
        <w:jc w:val="both"/>
      </w:pPr>
      <w:r w:rsidRPr="00402DC3">
        <w:t xml:space="preserve">W odniesieniu do studentów III roku studiów pierwszego stopnia, których program studiów przewiduje obowiązek odbycia sześciomiesięcznych praktyk zawodowych w wymiarze 960 godzin lekcyjnych, odpowiadających 720 godzinom zegarowym, dopuszcza się rozpoczęcie ich realizacji w semestrze zimowym roku akademickiego 2026/2027 oraz kontynuowanie </w:t>
      </w:r>
      <w:r>
        <w:t xml:space="preserve">ich </w:t>
      </w:r>
      <w:r w:rsidRPr="00402DC3">
        <w:t>w semestrze letnim tego samego roku akademickiego.</w:t>
      </w:r>
    </w:p>
    <w:p w14:paraId="37D21D79" w14:textId="77777777" w:rsidR="00402DC3" w:rsidRDefault="00402DC3" w:rsidP="00402DC3">
      <w:pPr>
        <w:pStyle w:val="Akapitzlist"/>
        <w:jc w:val="both"/>
      </w:pPr>
    </w:p>
    <w:p w14:paraId="5508E551" w14:textId="7C261F9F" w:rsidR="00402DC3" w:rsidRPr="00402DC3" w:rsidRDefault="00402DC3" w:rsidP="00402DC3">
      <w:pPr>
        <w:pStyle w:val="Akapitzlist"/>
        <w:numPr>
          <w:ilvl w:val="0"/>
          <w:numId w:val="3"/>
        </w:numPr>
        <w:jc w:val="both"/>
      </w:pPr>
      <w:r w:rsidRPr="00402DC3">
        <w:t>Niniejsze wytyczne dotyczą studentów III roku studiów pierwszego stopnia, należących do grup wskazanych w poniższej tabeli</w:t>
      </w:r>
      <w:r w:rsidR="00AE6A0B">
        <w:t>:</w:t>
      </w:r>
    </w:p>
    <w:tbl>
      <w:tblPr>
        <w:tblW w:w="0" w:type="auto"/>
        <w:tblCellSpacing w:w="1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9"/>
        <w:gridCol w:w="1134"/>
        <w:gridCol w:w="1134"/>
        <w:gridCol w:w="1387"/>
        <w:gridCol w:w="881"/>
        <w:gridCol w:w="1533"/>
        <w:gridCol w:w="1725"/>
      </w:tblGrid>
      <w:tr w:rsidR="00402DC3" w:rsidRPr="00402DC3" w14:paraId="1BF58C61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5152444B" w14:textId="77777777" w:rsidR="00402DC3" w:rsidRPr="00402DC3" w:rsidRDefault="00402DC3" w:rsidP="00402DC3">
            <w:pPr>
              <w:jc w:val="both"/>
              <w:rPr>
                <w:b/>
                <w:bCs/>
              </w:rPr>
            </w:pPr>
            <w:r w:rsidRPr="00402DC3">
              <w:rPr>
                <w:b/>
                <w:bCs/>
              </w:rPr>
              <w:t>Kierunek studiów</w:t>
            </w:r>
          </w:p>
        </w:tc>
        <w:tc>
          <w:tcPr>
            <w:tcW w:w="1104" w:type="dxa"/>
            <w:vAlign w:val="center"/>
            <w:hideMark/>
          </w:tcPr>
          <w:p w14:paraId="5C12D25A" w14:textId="77777777" w:rsidR="00402DC3" w:rsidRPr="00402DC3" w:rsidRDefault="00402DC3" w:rsidP="00402DC3">
            <w:pPr>
              <w:jc w:val="both"/>
              <w:rPr>
                <w:b/>
                <w:bCs/>
              </w:rPr>
            </w:pPr>
            <w:r w:rsidRPr="00402DC3">
              <w:rPr>
                <w:b/>
                <w:bCs/>
              </w:rPr>
              <w:t>Symbol grupy</w:t>
            </w:r>
          </w:p>
        </w:tc>
        <w:tc>
          <w:tcPr>
            <w:tcW w:w="1104" w:type="dxa"/>
            <w:vAlign w:val="center"/>
            <w:hideMark/>
          </w:tcPr>
          <w:p w14:paraId="591CB01E" w14:textId="77777777" w:rsidR="00402DC3" w:rsidRPr="00402DC3" w:rsidRDefault="00402DC3" w:rsidP="00402DC3">
            <w:pPr>
              <w:jc w:val="both"/>
              <w:rPr>
                <w:b/>
                <w:bCs/>
              </w:rPr>
            </w:pPr>
            <w:r w:rsidRPr="00402DC3">
              <w:rPr>
                <w:b/>
                <w:bCs/>
              </w:rPr>
              <w:t>Poziom studiów</w:t>
            </w:r>
          </w:p>
        </w:tc>
        <w:tc>
          <w:tcPr>
            <w:tcW w:w="1357" w:type="dxa"/>
            <w:vAlign w:val="center"/>
            <w:hideMark/>
          </w:tcPr>
          <w:p w14:paraId="3C9D5E8B" w14:textId="77777777" w:rsidR="00402DC3" w:rsidRPr="00402DC3" w:rsidRDefault="00402DC3" w:rsidP="00402DC3">
            <w:pPr>
              <w:jc w:val="both"/>
              <w:rPr>
                <w:b/>
                <w:bCs/>
              </w:rPr>
            </w:pPr>
            <w:r w:rsidRPr="00402DC3">
              <w:rPr>
                <w:b/>
                <w:bCs/>
              </w:rPr>
              <w:t>Forma studiów</w:t>
            </w:r>
          </w:p>
        </w:tc>
        <w:tc>
          <w:tcPr>
            <w:tcW w:w="851" w:type="dxa"/>
            <w:vAlign w:val="center"/>
            <w:hideMark/>
          </w:tcPr>
          <w:p w14:paraId="7C40C6B2" w14:textId="77777777" w:rsidR="00402DC3" w:rsidRPr="00402DC3" w:rsidRDefault="00402DC3" w:rsidP="00402DC3">
            <w:pPr>
              <w:jc w:val="both"/>
              <w:rPr>
                <w:b/>
                <w:bCs/>
              </w:rPr>
            </w:pPr>
            <w:r w:rsidRPr="00402DC3">
              <w:rPr>
                <w:b/>
                <w:bCs/>
              </w:rPr>
              <w:t>Rok studiów</w:t>
            </w:r>
          </w:p>
        </w:tc>
        <w:tc>
          <w:tcPr>
            <w:tcW w:w="1503" w:type="dxa"/>
            <w:vAlign w:val="center"/>
            <w:hideMark/>
          </w:tcPr>
          <w:p w14:paraId="5C139073" w14:textId="77777777" w:rsidR="00402DC3" w:rsidRPr="00402DC3" w:rsidRDefault="00402DC3" w:rsidP="00402DC3">
            <w:pPr>
              <w:jc w:val="both"/>
              <w:rPr>
                <w:b/>
                <w:bCs/>
              </w:rPr>
            </w:pPr>
            <w:r w:rsidRPr="00402DC3">
              <w:rPr>
                <w:b/>
                <w:bCs/>
              </w:rPr>
              <w:t>Semestr realizacji według programu</w:t>
            </w:r>
          </w:p>
        </w:tc>
        <w:tc>
          <w:tcPr>
            <w:tcW w:w="1680" w:type="dxa"/>
            <w:vAlign w:val="center"/>
            <w:hideMark/>
          </w:tcPr>
          <w:p w14:paraId="75997A4B" w14:textId="77777777" w:rsidR="00402DC3" w:rsidRPr="00402DC3" w:rsidRDefault="00402DC3" w:rsidP="00402DC3">
            <w:pPr>
              <w:jc w:val="both"/>
              <w:rPr>
                <w:b/>
                <w:bCs/>
              </w:rPr>
            </w:pPr>
            <w:r w:rsidRPr="00402DC3">
              <w:rPr>
                <w:b/>
                <w:bCs/>
              </w:rPr>
              <w:t>Wymiar praktyk w godzinach lekcyjnych</w:t>
            </w:r>
          </w:p>
        </w:tc>
      </w:tr>
      <w:tr w:rsidR="00402DC3" w:rsidRPr="00402DC3" w14:paraId="2FBC8FF6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361725E7" w14:textId="77777777" w:rsidR="00402DC3" w:rsidRPr="00402DC3" w:rsidRDefault="00402DC3" w:rsidP="00402DC3">
            <w:pPr>
              <w:jc w:val="both"/>
            </w:pPr>
            <w:r w:rsidRPr="00402DC3">
              <w:t>Informatyka</w:t>
            </w:r>
          </w:p>
        </w:tc>
        <w:tc>
          <w:tcPr>
            <w:tcW w:w="1104" w:type="dxa"/>
            <w:vAlign w:val="center"/>
            <w:hideMark/>
          </w:tcPr>
          <w:p w14:paraId="3115DF64" w14:textId="77777777" w:rsidR="00402DC3" w:rsidRPr="00402DC3" w:rsidRDefault="00402DC3" w:rsidP="00402DC3">
            <w:pPr>
              <w:jc w:val="both"/>
            </w:pPr>
            <w:r w:rsidRPr="00402DC3">
              <w:t>ITN1-6</w:t>
            </w:r>
          </w:p>
        </w:tc>
        <w:tc>
          <w:tcPr>
            <w:tcW w:w="1104" w:type="dxa"/>
            <w:vAlign w:val="center"/>
            <w:hideMark/>
          </w:tcPr>
          <w:p w14:paraId="2F27DC51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273BD2DD" w14:textId="77777777" w:rsidR="00402DC3" w:rsidRPr="00402DC3" w:rsidRDefault="00402DC3" w:rsidP="00402DC3">
            <w:pPr>
              <w:jc w:val="both"/>
            </w:pPr>
            <w:r w:rsidRPr="00402DC3">
              <w:t>NST</w:t>
            </w:r>
          </w:p>
        </w:tc>
        <w:tc>
          <w:tcPr>
            <w:tcW w:w="851" w:type="dxa"/>
            <w:vAlign w:val="center"/>
            <w:hideMark/>
          </w:tcPr>
          <w:p w14:paraId="3D152E0B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709439F4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01803D4E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6E1FC338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6FEB93CD" w14:textId="77777777" w:rsidR="00402DC3" w:rsidRPr="00402DC3" w:rsidRDefault="00402DC3" w:rsidP="00402DC3">
            <w:pPr>
              <w:jc w:val="both"/>
            </w:pPr>
            <w:r w:rsidRPr="00402DC3">
              <w:t>Informatyka</w:t>
            </w:r>
          </w:p>
        </w:tc>
        <w:tc>
          <w:tcPr>
            <w:tcW w:w="1104" w:type="dxa"/>
            <w:vAlign w:val="center"/>
            <w:hideMark/>
          </w:tcPr>
          <w:p w14:paraId="3B921719" w14:textId="77777777" w:rsidR="00402DC3" w:rsidRPr="00402DC3" w:rsidRDefault="00402DC3" w:rsidP="00402DC3">
            <w:pPr>
              <w:jc w:val="both"/>
            </w:pPr>
            <w:r w:rsidRPr="00402DC3">
              <w:t>ITS1-6</w:t>
            </w:r>
          </w:p>
        </w:tc>
        <w:tc>
          <w:tcPr>
            <w:tcW w:w="1104" w:type="dxa"/>
            <w:vAlign w:val="center"/>
            <w:hideMark/>
          </w:tcPr>
          <w:p w14:paraId="6E8CE070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2D8B1808" w14:textId="77777777" w:rsidR="00402DC3" w:rsidRPr="00402DC3" w:rsidRDefault="00402DC3" w:rsidP="00402DC3">
            <w:pPr>
              <w:jc w:val="both"/>
            </w:pPr>
            <w:r w:rsidRPr="00402DC3">
              <w:t>ST</w:t>
            </w:r>
          </w:p>
        </w:tc>
        <w:tc>
          <w:tcPr>
            <w:tcW w:w="851" w:type="dxa"/>
            <w:vAlign w:val="center"/>
            <w:hideMark/>
          </w:tcPr>
          <w:p w14:paraId="4C25C1BF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5F86AA3B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4C3D7E36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3F00649C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539120DF" w14:textId="77777777" w:rsidR="00402DC3" w:rsidRPr="00402DC3" w:rsidRDefault="00402DC3" w:rsidP="00402DC3">
            <w:pPr>
              <w:jc w:val="both"/>
            </w:pPr>
            <w:r w:rsidRPr="00402DC3">
              <w:t>Logistyka</w:t>
            </w:r>
          </w:p>
        </w:tc>
        <w:tc>
          <w:tcPr>
            <w:tcW w:w="1104" w:type="dxa"/>
            <w:vAlign w:val="center"/>
            <w:hideMark/>
          </w:tcPr>
          <w:p w14:paraId="01A6E9A6" w14:textId="77777777" w:rsidR="00402DC3" w:rsidRPr="00402DC3" w:rsidRDefault="00402DC3" w:rsidP="00402DC3">
            <w:pPr>
              <w:jc w:val="both"/>
            </w:pPr>
            <w:r w:rsidRPr="00402DC3">
              <w:t>LOGLS1-6</w:t>
            </w:r>
          </w:p>
        </w:tc>
        <w:tc>
          <w:tcPr>
            <w:tcW w:w="1104" w:type="dxa"/>
            <w:vAlign w:val="center"/>
            <w:hideMark/>
          </w:tcPr>
          <w:p w14:paraId="7B5E4896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6B13A70A" w14:textId="77777777" w:rsidR="00402DC3" w:rsidRPr="00402DC3" w:rsidRDefault="00402DC3" w:rsidP="00402DC3">
            <w:pPr>
              <w:jc w:val="both"/>
            </w:pPr>
            <w:r w:rsidRPr="00402DC3">
              <w:t>ST</w:t>
            </w:r>
          </w:p>
        </w:tc>
        <w:tc>
          <w:tcPr>
            <w:tcW w:w="851" w:type="dxa"/>
            <w:vAlign w:val="center"/>
            <w:hideMark/>
          </w:tcPr>
          <w:p w14:paraId="6BFC1C72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41DC3E52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394FA1D6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411BAED9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0D2094A9" w14:textId="77777777" w:rsidR="00402DC3" w:rsidRPr="00402DC3" w:rsidRDefault="00402DC3" w:rsidP="00402DC3">
            <w:pPr>
              <w:jc w:val="both"/>
            </w:pPr>
            <w:r w:rsidRPr="00402DC3">
              <w:t>Logistyka (inżynier)</w:t>
            </w:r>
          </w:p>
        </w:tc>
        <w:tc>
          <w:tcPr>
            <w:tcW w:w="1104" w:type="dxa"/>
            <w:vAlign w:val="center"/>
            <w:hideMark/>
          </w:tcPr>
          <w:p w14:paraId="35F3BEA8" w14:textId="77777777" w:rsidR="00402DC3" w:rsidRPr="00402DC3" w:rsidRDefault="00402DC3" w:rsidP="00402DC3">
            <w:pPr>
              <w:jc w:val="both"/>
            </w:pPr>
            <w:r w:rsidRPr="00402DC3">
              <w:t>LOGS1-6</w:t>
            </w:r>
          </w:p>
        </w:tc>
        <w:tc>
          <w:tcPr>
            <w:tcW w:w="1104" w:type="dxa"/>
            <w:vAlign w:val="center"/>
            <w:hideMark/>
          </w:tcPr>
          <w:p w14:paraId="62E613C3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2F910CC9" w14:textId="77777777" w:rsidR="00402DC3" w:rsidRPr="00402DC3" w:rsidRDefault="00402DC3" w:rsidP="00402DC3">
            <w:pPr>
              <w:jc w:val="both"/>
            </w:pPr>
            <w:r w:rsidRPr="00402DC3">
              <w:t>ST</w:t>
            </w:r>
          </w:p>
        </w:tc>
        <w:tc>
          <w:tcPr>
            <w:tcW w:w="851" w:type="dxa"/>
            <w:vAlign w:val="center"/>
            <w:hideMark/>
          </w:tcPr>
          <w:p w14:paraId="6AA458E7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3DF3869C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427FEFB4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1C8CB26E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5E0F883B" w14:textId="77777777" w:rsidR="00402DC3" w:rsidRPr="00402DC3" w:rsidRDefault="00402DC3" w:rsidP="00402DC3">
            <w:pPr>
              <w:jc w:val="both"/>
            </w:pPr>
            <w:r w:rsidRPr="00402DC3">
              <w:t>Sprzedaż i marketing</w:t>
            </w:r>
          </w:p>
        </w:tc>
        <w:tc>
          <w:tcPr>
            <w:tcW w:w="1104" w:type="dxa"/>
            <w:vAlign w:val="center"/>
            <w:hideMark/>
          </w:tcPr>
          <w:p w14:paraId="14EA31A1" w14:textId="77777777" w:rsidR="00402DC3" w:rsidRPr="00402DC3" w:rsidRDefault="00402DC3" w:rsidP="00402DC3">
            <w:pPr>
              <w:jc w:val="both"/>
            </w:pPr>
            <w:r w:rsidRPr="00402DC3">
              <w:t>SIMS1-6</w:t>
            </w:r>
          </w:p>
        </w:tc>
        <w:tc>
          <w:tcPr>
            <w:tcW w:w="1104" w:type="dxa"/>
            <w:vAlign w:val="center"/>
            <w:hideMark/>
          </w:tcPr>
          <w:p w14:paraId="777E9A11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4EE9814D" w14:textId="77777777" w:rsidR="00402DC3" w:rsidRPr="00402DC3" w:rsidRDefault="00402DC3" w:rsidP="00402DC3">
            <w:pPr>
              <w:jc w:val="both"/>
            </w:pPr>
            <w:r w:rsidRPr="00402DC3">
              <w:t>ST</w:t>
            </w:r>
          </w:p>
        </w:tc>
        <w:tc>
          <w:tcPr>
            <w:tcW w:w="851" w:type="dxa"/>
            <w:vAlign w:val="center"/>
            <w:hideMark/>
          </w:tcPr>
          <w:p w14:paraId="6F123C04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29954583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5E988755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44D3E60F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5CA5E4AD" w14:textId="77777777" w:rsidR="00402DC3" w:rsidRPr="00402DC3" w:rsidRDefault="00402DC3" w:rsidP="00402DC3">
            <w:pPr>
              <w:jc w:val="both"/>
            </w:pPr>
            <w:r w:rsidRPr="00402DC3">
              <w:t>Turystyka i rekreacja</w:t>
            </w:r>
          </w:p>
        </w:tc>
        <w:tc>
          <w:tcPr>
            <w:tcW w:w="1104" w:type="dxa"/>
            <w:vAlign w:val="center"/>
            <w:hideMark/>
          </w:tcPr>
          <w:p w14:paraId="63429BF5" w14:textId="77777777" w:rsidR="00402DC3" w:rsidRPr="00402DC3" w:rsidRDefault="00402DC3" w:rsidP="00402DC3">
            <w:pPr>
              <w:jc w:val="both"/>
            </w:pPr>
            <w:r w:rsidRPr="00402DC3">
              <w:t>TIRN1-6</w:t>
            </w:r>
          </w:p>
        </w:tc>
        <w:tc>
          <w:tcPr>
            <w:tcW w:w="1104" w:type="dxa"/>
            <w:vAlign w:val="center"/>
            <w:hideMark/>
          </w:tcPr>
          <w:p w14:paraId="0D66016A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1D50F934" w14:textId="41BFD113" w:rsidR="00402DC3" w:rsidRPr="00402DC3" w:rsidRDefault="00402DC3" w:rsidP="00402DC3">
            <w:pPr>
              <w:jc w:val="both"/>
            </w:pPr>
            <w:r>
              <w:t>N</w:t>
            </w:r>
            <w:r w:rsidRPr="00402DC3">
              <w:t>ST</w:t>
            </w:r>
          </w:p>
        </w:tc>
        <w:tc>
          <w:tcPr>
            <w:tcW w:w="851" w:type="dxa"/>
            <w:vAlign w:val="center"/>
            <w:hideMark/>
          </w:tcPr>
          <w:p w14:paraId="4675147C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149FB5A9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4E08DB5A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15C36052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102DA98A" w14:textId="77777777" w:rsidR="00402DC3" w:rsidRPr="00402DC3" w:rsidRDefault="00402DC3" w:rsidP="00402DC3">
            <w:pPr>
              <w:jc w:val="both"/>
            </w:pPr>
            <w:r w:rsidRPr="00402DC3">
              <w:t>Turystyka i rekreacja</w:t>
            </w:r>
          </w:p>
        </w:tc>
        <w:tc>
          <w:tcPr>
            <w:tcW w:w="1104" w:type="dxa"/>
            <w:vAlign w:val="center"/>
            <w:hideMark/>
          </w:tcPr>
          <w:p w14:paraId="42CDCFAD" w14:textId="77777777" w:rsidR="00402DC3" w:rsidRPr="00402DC3" w:rsidRDefault="00402DC3" w:rsidP="00402DC3">
            <w:pPr>
              <w:jc w:val="both"/>
            </w:pPr>
            <w:r w:rsidRPr="00402DC3">
              <w:t>TIRS1-6</w:t>
            </w:r>
          </w:p>
        </w:tc>
        <w:tc>
          <w:tcPr>
            <w:tcW w:w="1104" w:type="dxa"/>
            <w:vAlign w:val="center"/>
            <w:hideMark/>
          </w:tcPr>
          <w:p w14:paraId="6CA4F0B1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0EB2B622" w14:textId="77777777" w:rsidR="00402DC3" w:rsidRPr="00402DC3" w:rsidRDefault="00402DC3" w:rsidP="00402DC3">
            <w:pPr>
              <w:jc w:val="both"/>
            </w:pPr>
            <w:r w:rsidRPr="00402DC3">
              <w:t>ST</w:t>
            </w:r>
          </w:p>
        </w:tc>
        <w:tc>
          <w:tcPr>
            <w:tcW w:w="851" w:type="dxa"/>
            <w:vAlign w:val="center"/>
            <w:hideMark/>
          </w:tcPr>
          <w:p w14:paraId="7901E554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58C7C372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02A1D70B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0EBBC480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0352DA6D" w14:textId="77777777" w:rsidR="00402DC3" w:rsidRPr="00402DC3" w:rsidRDefault="00402DC3" w:rsidP="00402DC3">
            <w:pPr>
              <w:jc w:val="both"/>
            </w:pPr>
            <w:r w:rsidRPr="00402DC3">
              <w:t>Zarządzanie</w:t>
            </w:r>
          </w:p>
        </w:tc>
        <w:tc>
          <w:tcPr>
            <w:tcW w:w="1104" w:type="dxa"/>
            <w:vAlign w:val="center"/>
            <w:hideMark/>
          </w:tcPr>
          <w:p w14:paraId="1C92274B" w14:textId="77777777" w:rsidR="00402DC3" w:rsidRPr="00402DC3" w:rsidRDefault="00402DC3" w:rsidP="00402DC3">
            <w:pPr>
              <w:jc w:val="both"/>
            </w:pPr>
            <w:r w:rsidRPr="00402DC3">
              <w:t>ZAN1-6</w:t>
            </w:r>
          </w:p>
        </w:tc>
        <w:tc>
          <w:tcPr>
            <w:tcW w:w="1104" w:type="dxa"/>
            <w:vAlign w:val="center"/>
            <w:hideMark/>
          </w:tcPr>
          <w:p w14:paraId="2DFA3BB8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73D1D9A8" w14:textId="77777777" w:rsidR="00402DC3" w:rsidRPr="00402DC3" w:rsidRDefault="00402DC3" w:rsidP="00402DC3">
            <w:pPr>
              <w:jc w:val="both"/>
            </w:pPr>
            <w:r w:rsidRPr="00402DC3">
              <w:t>NST</w:t>
            </w:r>
          </w:p>
        </w:tc>
        <w:tc>
          <w:tcPr>
            <w:tcW w:w="851" w:type="dxa"/>
            <w:vAlign w:val="center"/>
            <w:hideMark/>
          </w:tcPr>
          <w:p w14:paraId="5497FDBD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65EE114D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791AA869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  <w:tr w:rsidR="00402DC3" w:rsidRPr="00402DC3" w14:paraId="2586D0EB" w14:textId="77777777" w:rsidTr="00402DC3">
        <w:trPr>
          <w:tblCellSpacing w:w="15" w:type="dxa"/>
        </w:trPr>
        <w:tc>
          <w:tcPr>
            <w:tcW w:w="1514" w:type="dxa"/>
            <w:vAlign w:val="center"/>
            <w:hideMark/>
          </w:tcPr>
          <w:p w14:paraId="546E1BD2" w14:textId="77777777" w:rsidR="00402DC3" w:rsidRPr="00402DC3" w:rsidRDefault="00402DC3" w:rsidP="00402DC3">
            <w:pPr>
              <w:jc w:val="both"/>
            </w:pPr>
            <w:r w:rsidRPr="00402DC3">
              <w:lastRenderedPageBreak/>
              <w:t>Zarządzanie</w:t>
            </w:r>
          </w:p>
        </w:tc>
        <w:tc>
          <w:tcPr>
            <w:tcW w:w="1104" w:type="dxa"/>
            <w:vAlign w:val="center"/>
            <w:hideMark/>
          </w:tcPr>
          <w:p w14:paraId="1F2E1F68" w14:textId="77777777" w:rsidR="00402DC3" w:rsidRPr="00402DC3" w:rsidRDefault="00402DC3" w:rsidP="00402DC3">
            <w:pPr>
              <w:jc w:val="both"/>
            </w:pPr>
            <w:r w:rsidRPr="00402DC3">
              <w:t>ZAS1-6</w:t>
            </w:r>
          </w:p>
        </w:tc>
        <w:tc>
          <w:tcPr>
            <w:tcW w:w="1104" w:type="dxa"/>
            <w:vAlign w:val="center"/>
            <w:hideMark/>
          </w:tcPr>
          <w:p w14:paraId="4777A3A2" w14:textId="77777777" w:rsidR="00402DC3" w:rsidRPr="00402DC3" w:rsidRDefault="00402DC3" w:rsidP="00402DC3">
            <w:pPr>
              <w:jc w:val="both"/>
            </w:pPr>
            <w:r w:rsidRPr="00402DC3">
              <w:t>SPS</w:t>
            </w:r>
          </w:p>
        </w:tc>
        <w:tc>
          <w:tcPr>
            <w:tcW w:w="1357" w:type="dxa"/>
            <w:vAlign w:val="center"/>
            <w:hideMark/>
          </w:tcPr>
          <w:p w14:paraId="53CD694C" w14:textId="77777777" w:rsidR="00402DC3" w:rsidRPr="00402DC3" w:rsidRDefault="00402DC3" w:rsidP="00402DC3">
            <w:pPr>
              <w:jc w:val="both"/>
            </w:pPr>
            <w:r w:rsidRPr="00402DC3">
              <w:t>ST</w:t>
            </w:r>
          </w:p>
        </w:tc>
        <w:tc>
          <w:tcPr>
            <w:tcW w:w="851" w:type="dxa"/>
            <w:vAlign w:val="center"/>
            <w:hideMark/>
          </w:tcPr>
          <w:p w14:paraId="0A4D7496" w14:textId="77777777" w:rsidR="00402DC3" w:rsidRPr="00402DC3" w:rsidRDefault="00402DC3" w:rsidP="00402DC3">
            <w:pPr>
              <w:jc w:val="both"/>
            </w:pPr>
            <w:r w:rsidRPr="00402DC3">
              <w:t>III</w:t>
            </w:r>
          </w:p>
        </w:tc>
        <w:tc>
          <w:tcPr>
            <w:tcW w:w="1503" w:type="dxa"/>
            <w:vAlign w:val="center"/>
            <w:hideMark/>
          </w:tcPr>
          <w:p w14:paraId="587E4827" w14:textId="77777777" w:rsidR="00402DC3" w:rsidRPr="00402DC3" w:rsidRDefault="00402DC3" w:rsidP="00402DC3">
            <w:pPr>
              <w:jc w:val="both"/>
            </w:pPr>
            <w:r w:rsidRPr="00402DC3">
              <w:t>letni</w:t>
            </w:r>
          </w:p>
        </w:tc>
        <w:tc>
          <w:tcPr>
            <w:tcW w:w="1680" w:type="dxa"/>
            <w:vAlign w:val="center"/>
            <w:hideMark/>
          </w:tcPr>
          <w:p w14:paraId="7FA2D9B4" w14:textId="77777777" w:rsidR="00402DC3" w:rsidRPr="00402DC3" w:rsidRDefault="00402DC3" w:rsidP="00402DC3">
            <w:pPr>
              <w:jc w:val="both"/>
            </w:pPr>
            <w:r w:rsidRPr="00402DC3">
              <w:t>960</w:t>
            </w:r>
          </w:p>
        </w:tc>
      </w:tr>
    </w:tbl>
    <w:p w14:paraId="40098B08" w14:textId="77777777" w:rsidR="00402DC3" w:rsidRPr="00402DC3" w:rsidRDefault="00402DC3" w:rsidP="00402DC3">
      <w:pPr>
        <w:jc w:val="both"/>
      </w:pPr>
      <w:r w:rsidRPr="00402DC3">
        <w:t>SPS – studia pierwszego stopnia; ST – studia stacjonarne; NST – studia niestacjonarne.</w:t>
      </w:r>
    </w:p>
    <w:p w14:paraId="49278C92" w14:textId="66D6B1AA" w:rsidR="00402DC3" w:rsidRPr="00402DC3" w:rsidRDefault="00402DC3" w:rsidP="00402DC3">
      <w:pPr>
        <w:pStyle w:val="Akapitzlist"/>
        <w:numPr>
          <w:ilvl w:val="0"/>
          <w:numId w:val="3"/>
        </w:numPr>
        <w:jc w:val="both"/>
      </w:pPr>
      <w:r w:rsidRPr="00402DC3">
        <w:t xml:space="preserve">W odniesieniu do studentów wskazanych w pkt </w:t>
      </w:r>
      <w:r w:rsidR="00AE6A0B">
        <w:t>2</w:t>
      </w:r>
      <w:r w:rsidRPr="00402DC3">
        <w:t xml:space="preserve"> dopuszcza się rozpoczęcie realizacji praktyk zawodowych w semestrze zimowym roku akademickiego 2026/2027 oraz ich kontynuowanie w</w:t>
      </w:r>
      <w:r>
        <w:t> </w:t>
      </w:r>
      <w:r w:rsidRPr="00402DC3">
        <w:t>semestrze letnim tego samego roku akademickiego.</w:t>
      </w:r>
    </w:p>
    <w:p w14:paraId="0D488EA4" w14:textId="181422E1" w:rsidR="00402DC3" w:rsidRPr="00402DC3" w:rsidRDefault="00402DC3" w:rsidP="00402DC3">
      <w:pPr>
        <w:numPr>
          <w:ilvl w:val="0"/>
          <w:numId w:val="3"/>
        </w:numPr>
        <w:jc w:val="both"/>
      </w:pPr>
      <w:r w:rsidRPr="00402DC3">
        <w:t>Rozłożenie realizacji praktyk na dwa semestry nie zwalnia studentów z obowiązku zachowania pełnego wymiaru godzin oraz wymaganego sześciomiesięcznego okresu praktyk, określonych w</w:t>
      </w:r>
      <w:r>
        <w:t> </w:t>
      </w:r>
      <w:r w:rsidRPr="00402DC3">
        <w:t>programie studiów.</w:t>
      </w:r>
    </w:p>
    <w:p w14:paraId="3394D5A3" w14:textId="77777777" w:rsidR="00402DC3" w:rsidRPr="00402DC3" w:rsidRDefault="00402DC3" w:rsidP="00402DC3">
      <w:pPr>
        <w:numPr>
          <w:ilvl w:val="0"/>
          <w:numId w:val="3"/>
        </w:numPr>
        <w:jc w:val="both"/>
      </w:pPr>
      <w:r w:rsidRPr="00402DC3">
        <w:t>Harmonogram realizacji praktyk nie może kolidować z obowiązkowymi zajęciami dydaktycznymi ani uniemożliwiać wywiązywania się z pozostałych obowiązków wynikających z programu studiów.</w:t>
      </w:r>
    </w:p>
    <w:p w14:paraId="3631D5FA" w14:textId="096F912A" w:rsidR="00402DC3" w:rsidRPr="00402DC3" w:rsidRDefault="00402DC3" w:rsidP="00402DC3">
      <w:pPr>
        <w:numPr>
          <w:ilvl w:val="0"/>
          <w:numId w:val="3"/>
        </w:numPr>
        <w:jc w:val="both"/>
      </w:pPr>
      <w:r w:rsidRPr="00402DC3">
        <w:t>Pozostałe zasady organizacji, dokumentowania i zaliczania praktyk zawodowych określają obowiązujące w Uczelni regulacje.</w:t>
      </w:r>
    </w:p>
    <w:p w14:paraId="352A6387" w14:textId="77777777" w:rsidR="00402DC3" w:rsidRDefault="00402DC3" w:rsidP="00026965">
      <w:pPr>
        <w:jc w:val="right"/>
        <w:rPr>
          <w:b/>
          <w:bCs/>
        </w:rPr>
      </w:pPr>
    </w:p>
    <w:p w14:paraId="1AE9C10E" w14:textId="68723BA5" w:rsidR="006F54BB" w:rsidRDefault="00026965" w:rsidP="00402DC3">
      <w:pPr>
        <w:spacing w:line="360" w:lineRule="auto"/>
        <w:jc w:val="right"/>
      </w:pPr>
      <w:r w:rsidRPr="00026965">
        <w:t>Dziekan Wydziału</w:t>
      </w:r>
      <w:r>
        <w:t xml:space="preserve"> WAB</w:t>
      </w:r>
      <w:r w:rsidRPr="00026965">
        <w:br/>
        <w:t>dr Magdalena Łazorczyk-Szkudlarska</w:t>
      </w:r>
    </w:p>
    <w:p w14:paraId="42949F85" w14:textId="77777777" w:rsidR="00402DC3" w:rsidRDefault="00402DC3">
      <w:pPr>
        <w:jc w:val="center"/>
      </w:pPr>
    </w:p>
    <w:sectPr w:rsidR="00402DC3" w:rsidSect="00402DC3">
      <w:footerReference w:type="default" r:id="rId8"/>
      <w:pgSz w:w="11910" w:h="16840"/>
      <w:pgMar w:top="709" w:right="1134" w:bottom="426" w:left="709" w:header="0" w:footer="3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D4FC3" w14:textId="77777777" w:rsidR="007C10F7" w:rsidRDefault="007C10F7" w:rsidP="00402DC3">
      <w:pPr>
        <w:spacing w:after="0" w:line="240" w:lineRule="auto"/>
      </w:pPr>
      <w:r>
        <w:separator/>
      </w:r>
    </w:p>
  </w:endnote>
  <w:endnote w:type="continuationSeparator" w:id="0">
    <w:p w14:paraId="245CD443" w14:textId="77777777" w:rsidR="007C10F7" w:rsidRDefault="007C10F7" w:rsidP="00402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1325532"/>
      <w:docPartObj>
        <w:docPartGallery w:val="Page Numbers (Bottom of Page)"/>
        <w:docPartUnique/>
      </w:docPartObj>
    </w:sdtPr>
    <w:sdtContent>
      <w:p w14:paraId="62D6F65D" w14:textId="1588F6D1" w:rsidR="00402DC3" w:rsidRDefault="00402D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A6BE6B" w14:textId="77777777" w:rsidR="00402DC3" w:rsidRDefault="00402D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A622" w14:textId="77777777" w:rsidR="007C10F7" w:rsidRDefault="007C10F7" w:rsidP="00402DC3">
      <w:pPr>
        <w:spacing w:after="0" w:line="240" w:lineRule="auto"/>
      </w:pPr>
      <w:r>
        <w:separator/>
      </w:r>
    </w:p>
  </w:footnote>
  <w:footnote w:type="continuationSeparator" w:id="0">
    <w:p w14:paraId="377DB3F7" w14:textId="77777777" w:rsidR="007C10F7" w:rsidRDefault="007C10F7" w:rsidP="00402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B641C"/>
    <w:multiLevelType w:val="multilevel"/>
    <w:tmpl w:val="8208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C04B6"/>
    <w:multiLevelType w:val="multilevel"/>
    <w:tmpl w:val="B190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64B29"/>
    <w:multiLevelType w:val="multilevel"/>
    <w:tmpl w:val="2FD8E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8B2138"/>
    <w:multiLevelType w:val="hybridMultilevel"/>
    <w:tmpl w:val="1E806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A1EF2"/>
    <w:multiLevelType w:val="multilevel"/>
    <w:tmpl w:val="CF383A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219522">
    <w:abstractNumId w:val="1"/>
  </w:num>
  <w:num w:numId="2" w16cid:durableId="2009823825">
    <w:abstractNumId w:val="0"/>
  </w:num>
  <w:num w:numId="3" w16cid:durableId="1663658277">
    <w:abstractNumId w:val="3"/>
  </w:num>
  <w:num w:numId="4" w16cid:durableId="610478016">
    <w:abstractNumId w:val="2"/>
  </w:num>
  <w:num w:numId="5" w16cid:durableId="1989627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65"/>
    <w:rsid w:val="00026965"/>
    <w:rsid w:val="001F6CD9"/>
    <w:rsid w:val="00294760"/>
    <w:rsid w:val="002C5248"/>
    <w:rsid w:val="00402DC3"/>
    <w:rsid w:val="00560A9C"/>
    <w:rsid w:val="006B1056"/>
    <w:rsid w:val="006F54BB"/>
    <w:rsid w:val="007C10F7"/>
    <w:rsid w:val="00866DCC"/>
    <w:rsid w:val="008B0CF4"/>
    <w:rsid w:val="00AE6A0B"/>
    <w:rsid w:val="00AE7DB7"/>
    <w:rsid w:val="00BC6579"/>
    <w:rsid w:val="00F31D94"/>
    <w:rsid w:val="00F4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34A4"/>
  <w15:chartTrackingRefBased/>
  <w15:docId w15:val="{12EB6B28-DF41-4606-8B00-497DC8D4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6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6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6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6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6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6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6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6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6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6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6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6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69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69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69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69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69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69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6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6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6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6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69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69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69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6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69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696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02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DC3"/>
  </w:style>
  <w:style w:type="paragraph" w:styleId="Stopka">
    <w:name w:val="footer"/>
    <w:basedOn w:val="Normalny"/>
    <w:link w:val="StopkaZnak"/>
    <w:uiPriority w:val="99"/>
    <w:unhideWhenUsed/>
    <w:rsid w:val="00402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Łazorczyk-Szkudlarska</dc:creator>
  <cp:keywords/>
  <dc:description/>
  <cp:lastModifiedBy>Magdalena Łazorczyk-Szkudlarska</cp:lastModifiedBy>
  <cp:revision>5</cp:revision>
  <dcterms:created xsi:type="dcterms:W3CDTF">2026-10-27T13:22:00Z</dcterms:created>
  <dcterms:modified xsi:type="dcterms:W3CDTF">2026-10-28T16:31:00Z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67b71674-057c-4704-a273-65ca96eef343</vt:lpwstr>
  </property>
</Properties>
</file>